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CA7B" w14:textId="299697F8" w:rsidR="003666C1" w:rsidRPr="00706AF1" w:rsidRDefault="00706AF1" w:rsidP="00706AF1">
      <w:pPr>
        <w:pStyle w:val="NormaleWeb"/>
        <w:jc w:val="center"/>
        <w:rPr>
          <w:lang w:val="en-GB"/>
        </w:rPr>
      </w:pPr>
      <w:r>
        <w:rPr>
          <w:noProof/>
        </w:rPr>
        <w:drawing>
          <wp:inline distT="0" distB="0" distL="0" distR="0" wp14:anchorId="1F1BF14A" wp14:editId="0D117ED0">
            <wp:extent cx="6422678" cy="8743950"/>
            <wp:effectExtent l="0" t="0" r="0" b="0"/>
            <wp:docPr id="2139821791" name="Immagine 2139821791" descr="Immagine che contiene testo, edificio, cupola, pos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21791" name="Immagine 2139821791" descr="Immagine che contiene testo, edificio, cupola, poster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407" cy="87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862E9" w14:textId="77777777" w:rsidR="00E021F9" w:rsidRPr="0094589C" w:rsidRDefault="00706AF1" w:rsidP="00E5515D">
      <w:pPr>
        <w:jc w:val="center"/>
        <w:rPr>
          <w:rFonts w:ascii="Candara" w:hAnsi="Candara"/>
          <w:sz w:val="30"/>
          <w:szCs w:val="30"/>
          <w:highlight w:val="yellow"/>
        </w:rPr>
      </w:pPr>
      <w:r w:rsidRPr="0094589C">
        <w:rPr>
          <w:rFonts w:ascii="Candara" w:hAnsi="Candara"/>
          <w:sz w:val="30"/>
          <w:szCs w:val="30"/>
          <w:highlight w:val="yellow"/>
        </w:rPr>
        <w:t>MINI PARTENZA DI GRUPPO CON ITALO TRENO</w:t>
      </w:r>
      <w:r w:rsidR="00660750" w:rsidRPr="0094589C">
        <w:rPr>
          <w:rFonts w:ascii="Candara" w:hAnsi="Candara"/>
          <w:sz w:val="30"/>
          <w:szCs w:val="30"/>
          <w:highlight w:val="yellow"/>
        </w:rPr>
        <w:t xml:space="preserve"> </w:t>
      </w:r>
    </w:p>
    <w:p w14:paraId="3EFD21BB" w14:textId="2B584F6A" w:rsidR="00BE6AB5" w:rsidRPr="0094589C" w:rsidRDefault="006D4257" w:rsidP="00E5515D">
      <w:pPr>
        <w:jc w:val="center"/>
        <w:rPr>
          <w:rFonts w:ascii="Candara" w:hAnsi="Candara"/>
          <w:sz w:val="30"/>
          <w:szCs w:val="30"/>
          <w:highlight w:val="yellow"/>
        </w:rPr>
      </w:pPr>
      <w:r>
        <w:rPr>
          <w:rFonts w:ascii="Candara" w:hAnsi="Candara"/>
          <w:sz w:val="30"/>
          <w:szCs w:val="30"/>
          <w:highlight w:val="yellow"/>
        </w:rPr>
        <w:t xml:space="preserve">E NOSTRO </w:t>
      </w:r>
      <w:r w:rsidR="00660750" w:rsidRPr="0094589C">
        <w:rPr>
          <w:rFonts w:ascii="Candara" w:hAnsi="Candara"/>
          <w:sz w:val="30"/>
          <w:szCs w:val="30"/>
          <w:highlight w:val="yellow"/>
        </w:rPr>
        <w:t>ACCOMPAGNATORE</w:t>
      </w:r>
      <w:r w:rsidR="00E5515D" w:rsidRPr="0094589C">
        <w:rPr>
          <w:rFonts w:ascii="Candara" w:hAnsi="Candara"/>
          <w:sz w:val="30"/>
          <w:szCs w:val="30"/>
          <w:highlight w:val="yellow"/>
        </w:rPr>
        <w:t xml:space="preserve"> </w:t>
      </w:r>
    </w:p>
    <w:p w14:paraId="22E7124D" w14:textId="49EC9A96" w:rsidR="004A6B79" w:rsidRPr="00D37F11" w:rsidRDefault="00E5515D" w:rsidP="00E54B6B">
      <w:pPr>
        <w:jc w:val="center"/>
        <w:rPr>
          <w:rFonts w:ascii="Candara" w:hAnsi="Candara"/>
          <w:sz w:val="30"/>
          <w:szCs w:val="30"/>
        </w:rPr>
      </w:pPr>
      <w:r w:rsidRPr="00D37F11">
        <w:rPr>
          <w:rFonts w:ascii="Candara" w:hAnsi="Candara"/>
          <w:sz w:val="30"/>
          <w:szCs w:val="30"/>
          <w:highlight w:val="yellow"/>
        </w:rPr>
        <w:lastRenderedPageBreak/>
        <w:t xml:space="preserve">OPERATIVO DEI TRENI ITALO – MASSIMO 20 POSTI </w:t>
      </w:r>
      <w:r w:rsidR="00E54B6B" w:rsidRPr="00D37F11">
        <w:rPr>
          <w:rFonts w:ascii="Candara" w:hAnsi="Candara"/>
          <w:sz w:val="30"/>
          <w:szCs w:val="30"/>
          <w:highlight w:val="yellow"/>
        </w:rPr>
        <w:t>PRENOTATI</w:t>
      </w:r>
    </w:p>
    <w:p w14:paraId="0E84B538" w14:textId="7DD8726E" w:rsidR="00E5515D" w:rsidRPr="00D37F11" w:rsidRDefault="00552267" w:rsidP="00E5515D">
      <w:pPr>
        <w:jc w:val="center"/>
        <w:rPr>
          <w:rFonts w:ascii="Candara" w:hAnsi="Candara"/>
        </w:rPr>
      </w:pPr>
      <w:r w:rsidRPr="00D37F11">
        <w:rPr>
          <w:rFonts w:ascii="Candara" w:hAnsi="Candara"/>
        </w:rPr>
        <w:t>12/05/2026</w:t>
      </w:r>
      <w:r w:rsidR="003666C1" w:rsidRPr="00D37F11">
        <w:rPr>
          <w:rFonts w:ascii="Candara" w:hAnsi="Candara"/>
        </w:rPr>
        <w:t xml:space="preserve">- </w:t>
      </w:r>
      <w:r w:rsidR="0065769C" w:rsidRPr="00D37F11">
        <w:rPr>
          <w:rFonts w:ascii="Candara" w:hAnsi="Candara"/>
        </w:rPr>
        <w:t xml:space="preserve"> h 6.</w:t>
      </w:r>
      <w:r w:rsidRPr="00D37F11">
        <w:rPr>
          <w:rFonts w:ascii="Candara" w:hAnsi="Candara"/>
        </w:rPr>
        <w:t>40</w:t>
      </w:r>
      <w:r w:rsidR="0065769C" w:rsidRPr="00D37F11">
        <w:rPr>
          <w:rFonts w:ascii="Candara" w:hAnsi="Candara"/>
        </w:rPr>
        <w:t xml:space="preserve"> – </w:t>
      </w:r>
      <w:r w:rsidRPr="00D37F11">
        <w:rPr>
          <w:rFonts w:ascii="Candara" w:hAnsi="Candara"/>
        </w:rPr>
        <w:t>8.35</w:t>
      </w:r>
      <w:r w:rsidR="0065769C" w:rsidRPr="00D37F11">
        <w:rPr>
          <w:rFonts w:ascii="Candara" w:hAnsi="Candara"/>
        </w:rPr>
        <w:t xml:space="preserve">  MILANO</w:t>
      </w:r>
      <w:r w:rsidR="00E5515D" w:rsidRPr="00D37F11">
        <w:rPr>
          <w:rFonts w:ascii="Candara" w:hAnsi="Candara"/>
        </w:rPr>
        <w:t xml:space="preserve"> CENTRALE</w:t>
      </w:r>
      <w:r w:rsidR="0065769C" w:rsidRPr="00D37F11">
        <w:rPr>
          <w:rFonts w:ascii="Candara" w:hAnsi="Candara"/>
        </w:rPr>
        <w:t xml:space="preserve">-  </w:t>
      </w:r>
      <w:r w:rsidRPr="00D37F11">
        <w:rPr>
          <w:rFonts w:ascii="Candara" w:hAnsi="Candara"/>
        </w:rPr>
        <w:t>FIRENZE SANTA MARIA NOVELLA</w:t>
      </w:r>
      <w:r w:rsidR="00E5515D" w:rsidRPr="00D37F11">
        <w:rPr>
          <w:rFonts w:ascii="Candara" w:hAnsi="Candara"/>
        </w:rPr>
        <w:t xml:space="preserve"> </w:t>
      </w:r>
    </w:p>
    <w:p w14:paraId="1D57B9C3" w14:textId="70E49E03" w:rsidR="009D61C4" w:rsidRPr="00D37F11" w:rsidRDefault="00E5515D" w:rsidP="007F2C69">
      <w:pPr>
        <w:jc w:val="center"/>
        <w:rPr>
          <w:rFonts w:ascii="Candara" w:hAnsi="Candara"/>
        </w:rPr>
      </w:pPr>
      <w:r w:rsidRPr="00D37F11">
        <w:rPr>
          <w:rFonts w:ascii="Candara" w:hAnsi="Candara"/>
        </w:rPr>
        <w:t xml:space="preserve"> </w:t>
      </w:r>
      <w:r w:rsidR="00552267" w:rsidRPr="00D37F11">
        <w:rPr>
          <w:rFonts w:ascii="Candara" w:hAnsi="Candara"/>
        </w:rPr>
        <w:t>13/05/2026</w:t>
      </w:r>
      <w:r w:rsidR="003666C1" w:rsidRPr="00D37F11">
        <w:rPr>
          <w:rFonts w:ascii="Candara" w:hAnsi="Candara"/>
        </w:rPr>
        <w:t xml:space="preserve"> -</w:t>
      </w:r>
      <w:r w:rsidR="0065769C" w:rsidRPr="00D37F11">
        <w:rPr>
          <w:rFonts w:ascii="Candara" w:hAnsi="Candara"/>
        </w:rPr>
        <w:t xml:space="preserve"> h </w:t>
      </w:r>
      <w:r w:rsidR="00552267" w:rsidRPr="00D37F11">
        <w:rPr>
          <w:rFonts w:ascii="Candara" w:hAnsi="Candara"/>
        </w:rPr>
        <w:t>19.25- 21.20</w:t>
      </w:r>
      <w:r w:rsidR="0065769C" w:rsidRPr="00D37F11">
        <w:rPr>
          <w:rFonts w:ascii="Candara" w:hAnsi="Candara"/>
        </w:rPr>
        <w:t xml:space="preserve">  </w:t>
      </w:r>
      <w:r w:rsidR="00552267" w:rsidRPr="00D37F11">
        <w:rPr>
          <w:rFonts w:ascii="Candara" w:hAnsi="Candara"/>
        </w:rPr>
        <w:t xml:space="preserve">FIRENZE SANTA MARIA NOVELLA – MILANO CENTRALE </w:t>
      </w:r>
    </w:p>
    <w:p w14:paraId="35CE0A10" w14:textId="0FAEB522" w:rsidR="00E5515D" w:rsidRPr="00D37F11" w:rsidRDefault="00706AF1" w:rsidP="00A23F58">
      <w:pPr>
        <w:jc w:val="both"/>
        <w:rPr>
          <w:rFonts w:ascii="Candara" w:hAnsi="Candara"/>
          <w:sz w:val="26"/>
          <w:szCs w:val="26"/>
        </w:rPr>
      </w:pPr>
      <w:r w:rsidRPr="00D37F11">
        <w:rPr>
          <w:rFonts w:ascii="Candara" w:hAnsi="Candara"/>
          <w:sz w:val="26"/>
          <w:szCs w:val="26"/>
          <w:highlight w:val="yellow"/>
        </w:rPr>
        <w:t>12 MAGGIO 2026</w:t>
      </w:r>
      <w:r w:rsidR="00274E2E" w:rsidRPr="00D37F11">
        <w:rPr>
          <w:rFonts w:ascii="Candara" w:hAnsi="Candara"/>
          <w:sz w:val="26"/>
          <w:szCs w:val="26"/>
        </w:rPr>
        <w:t xml:space="preserve"> </w:t>
      </w:r>
    </w:p>
    <w:p w14:paraId="71E696FC" w14:textId="04824BE2" w:rsidR="00315208" w:rsidRPr="00D37F11" w:rsidRDefault="009D61C4" w:rsidP="00C86D2F">
      <w:pPr>
        <w:jc w:val="both"/>
        <w:rPr>
          <w:rFonts w:ascii="Candara" w:hAnsi="Candara"/>
        </w:rPr>
      </w:pPr>
      <w:r w:rsidRPr="00D37F11">
        <w:rPr>
          <w:rFonts w:ascii="Candara" w:hAnsi="Candara"/>
        </w:rPr>
        <w:t>Ritrovo dei partecipanti e dell’accompagnatore presso il deposito de maria, salita sul bus e trasferimento verso stazione centrale di Milano Centrale</w:t>
      </w:r>
      <w:r w:rsidR="00A23F58" w:rsidRPr="00D37F11">
        <w:rPr>
          <w:rFonts w:ascii="Candara" w:hAnsi="Candara"/>
        </w:rPr>
        <w:t>. Una volta arrivati</w:t>
      </w:r>
      <w:r w:rsidR="00B338EC" w:rsidRPr="00D37F11">
        <w:rPr>
          <w:rFonts w:ascii="Candara" w:hAnsi="Candara"/>
        </w:rPr>
        <w:t xml:space="preserve"> </w:t>
      </w:r>
      <w:r w:rsidR="00A23F58" w:rsidRPr="00D37F11">
        <w:rPr>
          <w:rFonts w:ascii="Candara" w:hAnsi="Candara"/>
        </w:rPr>
        <w:t>sistemazione su carrozze riservate e inizio del nostro viaggio</w:t>
      </w:r>
      <w:r w:rsidR="00F40C0B" w:rsidRPr="00D37F11">
        <w:rPr>
          <w:rFonts w:ascii="Candara" w:hAnsi="Candara"/>
        </w:rPr>
        <w:t xml:space="preserve"> verso Firenze Santa Maria Novella</w:t>
      </w:r>
      <w:r w:rsidR="00A23F58" w:rsidRPr="00D37F11">
        <w:rPr>
          <w:rFonts w:ascii="Candara" w:hAnsi="Candara"/>
        </w:rPr>
        <w:t>.</w:t>
      </w:r>
      <w:r w:rsidR="00B338EC" w:rsidRPr="00D37F11">
        <w:rPr>
          <w:rFonts w:ascii="Candara" w:hAnsi="Candara"/>
        </w:rPr>
        <w:t xml:space="preserve"> Arrivo intorno alle ore 8.30. La nostra guida ci aspetterà direttamente in stazione al binario. PS contestualmente un van porterà i bagagli / trolley direttamente in hotel e li ritroveremo a sera. Inizio della visita direttamente dalla chiesa di Santa Maria Novella (a pagamento), visita della farmacia di Santa Maria Novella (la </w:t>
      </w:r>
      <w:r w:rsidR="002C7FB0" w:rsidRPr="00D37F11">
        <w:rPr>
          <w:rFonts w:ascii="Candara" w:hAnsi="Candara"/>
        </w:rPr>
        <w:t>più</w:t>
      </w:r>
      <w:r w:rsidR="00B338EC" w:rsidRPr="00D37F11">
        <w:rPr>
          <w:rFonts w:ascii="Candara" w:hAnsi="Candara"/>
        </w:rPr>
        <w:t xml:space="preserve"> antica del mondo, gratuita), passeggiata verso il mercato di San Lorenzo e spiegazioni in esterna della Chiesa di San Lorenzo e delle Cappelle dei Medici. A seguire Palazzo Medici Riccardi in esterna, Piazza della Santissima Annunziata con la chiesa esterna e il Chiostro dei Voti. Spiegazioni dell’Ospedale degli Innocenti (esterno</w:t>
      </w:r>
      <w:r w:rsidR="00B338EC" w:rsidRPr="000462CA">
        <w:rPr>
          <w:rFonts w:ascii="Candara" w:hAnsi="Candara"/>
          <w:b/>
          <w:bCs/>
        </w:rPr>
        <w:t>)</w:t>
      </w:r>
      <w:r w:rsidR="00E829F1" w:rsidRPr="000462CA">
        <w:rPr>
          <w:rFonts w:ascii="Candara" w:hAnsi="Candara"/>
          <w:b/>
          <w:bCs/>
        </w:rPr>
        <w:t>. Includendo il Ghiberti pass di euro 15.00 a persona (che abbiamo già incluso) possibilità di visitare il Museo dell’Opera del Duomo, Duomo interno</w:t>
      </w:r>
      <w:r w:rsidR="00985DF5" w:rsidRPr="000462CA">
        <w:rPr>
          <w:rFonts w:ascii="Candara" w:hAnsi="Candara"/>
          <w:b/>
          <w:bCs/>
        </w:rPr>
        <w:t xml:space="preserve"> </w:t>
      </w:r>
      <w:r w:rsidR="00E829F1" w:rsidRPr="000462CA">
        <w:rPr>
          <w:rFonts w:ascii="Candara" w:hAnsi="Candara"/>
          <w:b/>
          <w:bCs/>
        </w:rPr>
        <w:t xml:space="preserve">(si accede alla </w:t>
      </w:r>
      <w:r w:rsidR="00CD6884" w:rsidRPr="000462CA">
        <w:rPr>
          <w:rFonts w:ascii="Candara" w:hAnsi="Candara"/>
          <w:b/>
          <w:bCs/>
        </w:rPr>
        <w:t>Cripta</w:t>
      </w:r>
      <w:r w:rsidR="00E829F1" w:rsidRPr="000462CA">
        <w:rPr>
          <w:rFonts w:ascii="Candara" w:hAnsi="Candara"/>
          <w:b/>
          <w:bCs/>
        </w:rPr>
        <w:t xml:space="preserve"> e al Duomo) e il Battistero internamente.</w:t>
      </w:r>
      <w:r w:rsidR="00E829F1" w:rsidRPr="00D37F11">
        <w:rPr>
          <w:rFonts w:ascii="Candara" w:hAnsi="Candara"/>
        </w:rPr>
        <w:t xml:space="preserve"> Pranzo libero in corso di visita. Nel tardo pomeriggio con </w:t>
      </w:r>
      <w:r w:rsidR="00CC6B68">
        <w:rPr>
          <w:rFonts w:ascii="Candara" w:hAnsi="Candara"/>
        </w:rPr>
        <w:t xml:space="preserve">bus locale trasferimento </w:t>
      </w:r>
      <w:r w:rsidR="009B437E">
        <w:rPr>
          <w:rFonts w:ascii="Candara" w:hAnsi="Candara"/>
        </w:rPr>
        <w:t>in hotel per la</w:t>
      </w:r>
      <w:r w:rsidR="00CC6B68">
        <w:rPr>
          <w:rFonts w:ascii="Candara" w:hAnsi="Candara"/>
        </w:rPr>
        <w:t xml:space="preserve"> </w:t>
      </w:r>
      <w:r w:rsidR="00CD6884" w:rsidRPr="00D37F11">
        <w:rPr>
          <w:rFonts w:ascii="Candara" w:hAnsi="Candara"/>
        </w:rPr>
        <w:t>sistemazione</w:t>
      </w:r>
      <w:r w:rsidR="00E829F1" w:rsidRPr="00D37F11">
        <w:rPr>
          <w:rFonts w:ascii="Candara" w:hAnsi="Candara"/>
        </w:rPr>
        <w:t xml:space="preserve"> cena e pernottamento.  </w:t>
      </w:r>
    </w:p>
    <w:p w14:paraId="363B34CA" w14:textId="1BBE03B0" w:rsidR="00315208" w:rsidRPr="00D37F11" w:rsidRDefault="00706AF1">
      <w:pPr>
        <w:rPr>
          <w:rFonts w:ascii="Candara" w:hAnsi="Candara"/>
          <w:sz w:val="26"/>
          <w:szCs w:val="26"/>
        </w:rPr>
      </w:pPr>
      <w:r w:rsidRPr="00D37F11">
        <w:rPr>
          <w:rFonts w:ascii="Candara" w:hAnsi="Candara"/>
          <w:sz w:val="26"/>
          <w:szCs w:val="26"/>
          <w:highlight w:val="yellow"/>
        </w:rPr>
        <w:t>13 MAGGIO 2026</w:t>
      </w:r>
      <w:r w:rsidRPr="00D37F11">
        <w:rPr>
          <w:rFonts w:ascii="Candara" w:hAnsi="Candara"/>
          <w:sz w:val="26"/>
          <w:szCs w:val="26"/>
        </w:rPr>
        <w:t xml:space="preserve"> </w:t>
      </w:r>
    </w:p>
    <w:p w14:paraId="5264BB2F" w14:textId="6433BCC1" w:rsidR="002C7FB0" w:rsidRPr="00D37F11" w:rsidRDefault="00315208" w:rsidP="00E95009">
      <w:pPr>
        <w:jc w:val="both"/>
        <w:rPr>
          <w:rFonts w:ascii="Candara" w:hAnsi="Candara"/>
        </w:rPr>
      </w:pPr>
      <w:r w:rsidRPr="00D37F11">
        <w:rPr>
          <w:rFonts w:ascii="Candara" w:hAnsi="Candara"/>
        </w:rPr>
        <w:t>Prima colazione in hotel</w:t>
      </w:r>
      <w:r w:rsidR="00274E2E" w:rsidRPr="00D37F11">
        <w:rPr>
          <w:rFonts w:ascii="Candara" w:hAnsi="Candara"/>
        </w:rPr>
        <w:t xml:space="preserve"> e ad orario concordato</w:t>
      </w:r>
      <w:r w:rsidR="002C7FB0" w:rsidRPr="00D37F11">
        <w:rPr>
          <w:rFonts w:ascii="Candara" w:hAnsi="Candara"/>
        </w:rPr>
        <w:t xml:space="preserve"> con nostro accompagnatore</w:t>
      </w:r>
      <w:r w:rsidR="00274E2E" w:rsidRPr="00D37F11">
        <w:rPr>
          <w:rFonts w:ascii="Candara" w:hAnsi="Candara"/>
        </w:rPr>
        <w:t xml:space="preserve"> trasferimento sempre con </w:t>
      </w:r>
      <w:r w:rsidR="00B66755">
        <w:rPr>
          <w:rFonts w:ascii="Candara" w:hAnsi="Candara"/>
        </w:rPr>
        <w:t xml:space="preserve">navetta privata </w:t>
      </w:r>
      <w:r w:rsidR="00DB606D">
        <w:rPr>
          <w:rFonts w:ascii="Candara" w:hAnsi="Candara"/>
        </w:rPr>
        <w:t xml:space="preserve"> </w:t>
      </w:r>
      <w:r w:rsidR="009B437E">
        <w:rPr>
          <w:rFonts w:ascii="Candara" w:hAnsi="Candara"/>
        </w:rPr>
        <w:t xml:space="preserve">                        </w:t>
      </w:r>
      <w:r w:rsidR="00274E2E" w:rsidRPr="00D37F11">
        <w:rPr>
          <w:rFonts w:ascii="Candara" w:hAnsi="Candara"/>
        </w:rPr>
        <w:t>alla volta del centro di Firenze</w:t>
      </w:r>
      <w:r w:rsidR="002C7FB0" w:rsidRPr="00D37F11">
        <w:rPr>
          <w:rFonts w:ascii="Candara" w:hAnsi="Candara"/>
        </w:rPr>
        <w:t xml:space="preserve">. Ripresa delle nostre visite con guida locale. </w:t>
      </w:r>
      <w:r w:rsidR="004302C3" w:rsidRPr="00D37F11">
        <w:rPr>
          <w:rFonts w:ascii="Candara" w:hAnsi="Candara"/>
        </w:rPr>
        <w:t>In particolare,</w:t>
      </w:r>
      <w:r w:rsidR="002C7FB0" w:rsidRPr="00D37F11">
        <w:rPr>
          <w:rFonts w:ascii="Candara" w:hAnsi="Candara"/>
        </w:rPr>
        <w:t xml:space="preserve"> ci dedicheremo a via dei Tornabuoni, Piazza della Repubblica, porcellino, Ponte Vecchio</w:t>
      </w:r>
      <w:r w:rsidR="00CD6884" w:rsidRPr="00D37F11">
        <w:rPr>
          <w:rFonts w:ascii="Candara" w:hAnsi="Candara"/>
        </w:rPr>
        <w:t>, Piazza della Signoria, Palazzo Pitti (Esterno), Chiesa di Santa Croce (interna a pagamento). Pranzo libero in corso di visita</w:t>
      </w:r>
      <w:r w:rsidR="0053095E">
        <w:rPr>
          <w:rFonts w:ascii="Candara" w:hAnsi="Candara"/>
        </w:rPr>
        <w:t xml:space="preserve"> in centro</w:t>
      </w:r>
      <w:r w:rsidR="00CD6884" w:rsidRPr="00D37F11">
        <w:rPr>
          <w:rFonts w:ascii="Candara" w:hAnsi="Candara"/>
        </w:rPr>
        <w:t xml:space="preserve">. </w:t>
      </w:r>
      <w:r w:rsidR="006C04F8" w:rsidRPr="00D37F11">
        <w:rPr>
          <w:rFonts w:ascii="Candara" w:hAnsi="Candara"/>
        </w:rPr>
        <w:t>Tempo libero a disposizione per visite libere o shopping. Ad orario convenuto camminata alla volta della stazione dei Santa Maria Novella e rientro su treno veloce alla volta di Milano Centrale. Arrivati a Milano un bus De Maria ci riaccompagnerà al parcheggio</w:t>
      </w:r>
      <w:r w:rsidR="0053095E">
        <w:rPr>
          <w:rFonts w:ascii="Candara" w:hAnsi="Candara"/>
        </w:rPr>
        <w:t xml:space="preserve"> di Arsago Seprio</w:t>
      </w:r>
      <w:r w:rsidR="006C04F8" w:rsidRPr="00D37F11">
        <w:rPr>
          <w:rFonts w:ascii="Candara" w:hAnsi="Candara"/>
        </w:rPr>
        <w:t xml:space="preserve">. </w:t>
      </w:r>
    </w:p>
    <w:p w14:paraId="3EA78FDE" w14:textId="5AC311B3" w:rsidR="00240D9B" w:rsidRPr="00D37F11" w:rsidRDefault="00240D9B" w:rsidP="00240D9B">
      <w:pPr>
        <w:jc w:val="center"/>
        <w:rPr>
          <w:rFonts w:ascii="Candara" w:hAnsi="Candara"/>
        </w:rPr>
      </w:pPr>
      <w:r w:rsidRPr="00D37F11">
        <w:rPr>
          <w:rFonts w:ascii="Candara" w:hAnsi="Candara"/>
          <w:highlight w:val="yellow"/>
        </w:rPr>
        <w:t>LA QUOTA DI PARTECIPAZIONE CON UN MINIMO DI 20</w:t>
      </w:r>
      <w:r w:rsidRPr="00D37F11">
        <w:rPr>
          <w:rFonts w:ascii="Candara" w:hAnsi="Candara"/>
        </w:rPr>
        <w:t xml:space="preserve"> </w:t>
      </w:r>
      <w:r w:rsidRPr="00D37F11">
        <w:rPr>
          <w:rFonts w:ascii="Candara" w:hAnsi="Candara"/>
          <w:highlight w:val="yellow"/>
        </w:rPr>
        <w:t>PERSONE PAGANTI è DI EURO:</w:t>
      </w:r>
      <w:r w:rsidR="00662BB5" w:rsidRPr="00D37F11">
        <w:rPr>
          <w:rFonts w:ascii="Candara" w:hAnsi="Candara"/>
          <w:highlight w:val="yellow"/>
        </w:rPr>
        <w:t xml:space="preserve"> </w:t>
      </w:r>
      <w:r w:rsidR="002D488F" w:rsidRPr="00D37F11">
        <w:rPr>
          <w:rFonts w:ascii="Candara" w:hAnsi="Candara"/>
          <w:highlight w:val="yellow"/>
        </w:rPr>
        <w:t>4</w:t>
      </w:r>
      <w:r w:rsidR="00E829F1" w:rsidRPr="00D37F11">
        <w:rPr>
          <w:rFonts w:ascii="Candara" w:hAnsi="Candara"/>
          <w:highlight w:val="yellow"/>
        </w:rPr>
        <w:t>6</w:t>
      </w:r>
      <w:r w:rsidR="002D488F" w:rsidRPr="00D37F11">
        <w:rPr>
          <w:rFonts w:ascii="Candara" w:hAnsi="Candara"/>
          <w:highlight w:val="yellow"/>
        </w:rPr>
        <w:t>0.00</w:t>
      </w:r>
    </w:p>
    <w:p w14:paraId="0F851A48" w14:textId="03BB8159" w:rsidR="000F587E" w:rsidRPr="00D37F11" w:rsidRDefault="000F587E" w:rsidP="00240D9B">
      <w:pPr>
        <w:jc w:val="center"/>
        <w:rPr>
          <w:rFonts w:ascii="Candara" w:hAnsi="Candara"/>
        </w:rPr>
      </w:pPr>
      <w:r w:rsidRPr="00D37F11">
        <w:rPr>
          <w:rFonts w:ascii="Candara" w:hAnsi="Candara"/>
        </w:rPr>
        <w:t>Supplemento singola euro</w:t>
      </w:r>
      <w:r w:rsidR="00764AD9" w:rsidRPr="00D37F11">
        <w:rPr>
          <w:rFonts w:ascii="Candara" w:hAnsi="Candara"/>
        </w:rPr>
        <w:t xml:space="preserve"> </w:t>
      </w:r>
      <w:r w:rsidR="00E70642" w:rsidRPr="00D37F11">
        <w:rPr>
          <w:rFonts w:ascii="Candara" w:hAnsi="Candara"/>
        </w:rPr>
        <w:t>65.00</w:t>
      </w:r>
    </w:p>
    <w:p w14:paraId="148FDCDA" w14:textId="629B9A0D" w:rsidR="001C5D60" w:rsidRPr="00D37F11" w:rsidRDefault="001C5D60" w:rsidP="0093370C">
      <w:pPr>
        <w:jc w:val="both"/>
        <w:rPr>
          <w:rFonts w:ascii="Candara" w:hAnsi="Candara"/>
        </w:rPr>
      </w:pPr>
      <w:r w:rsidRPr="00D37F11">
        <w:rPr>
          <w:rFonts w:ascii="Candara" w:hAnsi="Candara"/>
          <w:b/>
          <w:bCs/>
        </w:rPr>
        <w:t>La quota comprende:</w:t>
      </w:r>
      <w:r w:rsidRPr="00D37F11">
        <w:rPr>
          <w:rFonts w:ascii="Candara" w:hAnsi="Candara"/>
        </w:rPr>
        <w:t xml:space="preserve"> Viaggio un Bus</w:t>
      </w:r>
      <w:r w:rsidR="00662BB5" w:rsidRPr="00D37F11">
        <w:rPr>
          <w:rFonts w:ascii="Candara" w:hAnsi="Candara"/>
        </w:rPr>
        <w:t xml:space="preserve"> </w:t>
      </w:r>
      <w:r w:rsidRPr="00D37F11">
        <w:rPr>
          <w:rFonts w:ascii="Candara" w:hAnsi="Candara"/>
        </w:rPr>
        <w:t xml:space="preserve"> da e per la stazione di Milano Centrale, accompagnatore incluso suo vitto e alloggio, </w:t>
      </w:r>
      <w:r w:rsidR="001F5FFD" w:rsidRPr="00D37F11">
        <w:rPr>
          <w:rFonts w:ascii="Candara" w:hAnsi="Candara"/>
        </w:rPr>
        <w:t xml:space="preserve">biglietto treno andata e ritorno su italo – ambiente smart, </w:t>
      </w:r>
      <w:r w:rsidR="00AC6982" w:rsidRPr="00D37F11">
        <w:rPr>
          <w:rFonts w:ascii="Candara" w:hAnsi="Candara"/>
        </w:rPr>
        <w:t>trattamento di mezza pensione presso hotel 3 stelle o superiore</w:t>
      </w:r>
      <w:r w:rsidR="00274E2E" w:rsidRPr="00D37F11">
        <w:rPr>
          <w:rFonts w:ascii="Candara" w:hAnsi="Candara"/>
        </w:rPr>
        <w:t xml:space="preserve"> semi centrale</w:t>
      </w:r>
      <w:r w:rsidR="00AC6982" w:rsidRPr="00D37F11">
        <w:rPr>
          <w:rFonts w:ascii="Candara" w:hAnsi="Candara"/>
        </w:rPr>
        <w:t>,</w:t>
      </w:r>
      <w:r w:rsidR="00E6122E" w:rsidRPr="00D37F11">
        <w:rPr>
          <w:rFonts w:ascii="Candara" w:hAnsi="Candara"/>
        </w:rPr>
        <w:t>2</w:t>
      </w:r>
      <w:r w:rsidR="00AC6982" w:rsidRPr="00D37F11">
        <w:rPr>
          <w:rFonts w:ascii="Candara" w:hAnsi="Candara"/>
        </w:rPr>
        <w:t xml:space="preserve"> </w:t>
      </w:r>
      <w:r w:rsidR="009006F6" w:rsidRPr="00D37F11">
        <w:rPr>
          <w:rFonts w:ascii="Candara" w:hAnsi="Candara"/>
        </w:rPr>
        <w:t xml:space="preserve">visite guidate </w:t>
      </w:r>
      <w:r w:rsidR="00274E2E" w:rsidRPr="00D37F11">
        <w:rPr>
          <w:rFonts w:ascii="Candara" w:hAnsi="Candara"/>
        </w:rPr>
        <w:t>come indicato</w:t>
      </w:r>
      <w:r w:rsidR="009006F6" w:rsidRPr="00D37F11">
        <w:rPr>
          <w:rFonts w:ascii="Candara" w:hAnsi="Candara"/>
        </w:rPr>
        <w:t>, noleggio degli auricolar</w:t>
      </w:r>
      <w:r w:rsidR="00330FC5" w:rsidRPr="00D37F11">
        <w:rPr>
          <w:rFonts w:ascii="Candara" w:hAnsi="Candara"/>
        </w:rPr>
        <w:t>i</w:t>
      </w:r>
      <w:r w:rsidR="009006F6" w:rsidRPr="00D37F11">
        <w:rPr>
          <w:rFonts w:ascii="Candara" w:hAnsi="Candara"/>
        </w:rPr>
        <w:t xml:space="preserve"> per tutta la durata del tour</w:t>
      </w:r>
      <w:r w:rsidR="00B25EE9" w:rsidRPr="00D37F11">
        <w:rPr>
          <w:rFonts w:ascii="Candara" w:hAnsi="Candara"/>
        </w:rPr>
        <w:t xml:space="preserve">, assicurazione medico bagaglio, </w:t>
      </w:r>
      <w:r w:rsidR="00E6122E" w:rsidRPr="00D37F11">
        <w:rPr>
          <w:rFonts w:ascii="Candara" w:hAnsi="Candara"/>
        </w:rPr>
        <w:t>trasferimenti in loco centro città /hotel e viceversa</w:t>
      </w:r>
      <w:r w:rsidR="005F51C3" w:rsidRPr="00D37F11">
        <w:rPr>
          <w:rFonts w:ascii="Candara" w:hAnsi="Candara"/>
        </w:rPr>
        <w:t>, Ghiberti Pass</w:t>
      </w:r>
      <w:r w:rsidR="0053095E">
        <w:rPr>
          <w:rFonts w:ascii="Candara" w:hAnsi="Candara"/>
        </w:rPr>
        <w:t xml:space="preserve">, assistenza bagagli </w:t>
      </w:r>
      <w:r w:rsidR="00B968E6">
        <w:rPr>
          <w:rFonts w:ascii="Candara" w:hAnsi="Candara"/>
        </w:rPr>
        <w:t>/</w:t>
      </w:r>
      <w:r w:rsidR="0053095E">
        <w:rPr>
          <w:rFonts w:ascii="Candara" w:hAnsi="Candara"/>
        </w:rPr>
        <w:t xml:space="preserve"> deposito</w:t>
      </w:r>
      <w:r w:rsidR="005F51C3" w:rsidRPr="00D37F11">
        <w:rPr>
          <w:rFonts w:ascii="Candara" w:hAnsi="Candara"/>
        </w:rPr>
        <w:t xml:space="preserve"> </w:t>
      </w:r>
      <w:r w:rsidR="00E6122E" w:rsidRPr="00D37F11">
        <w:rPr>
          <w:rFonts w:ascii="Candara" w:hAnsi="Candara"/>
        </w:rPr>
        <w:t xml:space="preserve"> </w:t>
      </w:r>
      <w:r w:rsidR="0002750A" w:rsidRPr="00D37F11">
        <w:rPr>
          <w:rFonts w:ascii="Candara" w:hAnsi="Candara"/>
          <w:b/>
          <w:bCs/>
        </w:rPr>
        <w:t>La quota non comprende</w:t>
      </w:r>
      <w:r w:rsidR="0002750A" w:rsidRPr="00D37F11">
        <w:rPr>
          <w:rFonts w:ascii="Candara" w:hAnsi="Candara"/>
        </w:rPr>
        <w:t xml:space="preserve"> quanto non espressamente indicato</w:t>
      </w:r>
      <w:r w:rsidR="00203E09" w:rsidRPr="00D37F11">
        <w:rPr>
          <w:rFonts w:ascii="Candara" w:hAnsi="Candara"/>
        </w:rPr>
        <w:t>, la tassa di soggiorno etc</w:t>
      </w:r>
      <w:r w:rsidR="00844EF4" w:rsidRPr="00D37F11">
        <w:rPr>
          <w:rFonts w:ascii="Candara" w:hAnsi="Candara"/>
        </w:rPr>
        <w:t xml:space="preserve">, le bevande </w:t>
      </w:r>
    </w:p>
    <w:p w14:paraId="6FE9418E" w14:textId="77777777" w:rsidR="0002750A" w:rsidRPr="00D37F11" w:rsidRDefault="0002750A" w:rsidP="0002750A">
      <w:pPr>
        <w:spacing w:after="200" w:line="240" w:lineRule="auto"/>
        <w:jc w:val="center"/>
        <w:rPr>
          <w:rFonts w:ascii="Candara" w:eastAsia="Times New Roman" w:hAnsi="Candara" w:cs="Times New Roman"/>
        </w:rPr>
      </w:pPr>
      <w:r w:rsidRPr="00D37F11">
        <w:rPr>
          <w:rFonts w:ascii="Candara" w:eastAsia="Times New Roman" w:hAnsi="Candara" w:cs="Times New Roman"/>
          <w:highlight w:val="yellow"/>
        </w:rPr>
        <w:t>DETTAGLI PER CANCELLAZIONE DEL PACCHETTO, SENZA STIPULAZIONE DI ASSICURAZIONE INTEGRATIVA ANNULLAMENTO SULLA QUOTA TOUR:</w:t>
      </w:r>
    </w:p>
    <w:p w14:paraId="6284CD69" w14:textId="77777777" w:rsidR="0002750A" w:rsidRPr="00D37F11" w:rsidRDefault="0002750A" w:rsidP="0002750A">
      <w:pPr>
        <w:numPr>
          <w:ilvl w:val="0"/>
          <w:numId w:val="2"/>
        </w:numPr>
        <w:spacing w:after="200" w:line="240" w:lineRule="auto"/>
        <w:contextualSpacing/>
        <w:jc w:val="center"/>
        <w:rPr>
          <w:rFonts w:ascii="Candara" w:eastAsia="Times New Roman" w:hAnsi="Candara" w:cs="Times New Roman"/>
        </w:rPr>
      </w:pPr>
      <w:r w:rsidRPr="00D37F11">
        <w:rPr>
          <w:rFonts w:ascii="Candara" w:eastAsia="Times New Roman" w:hAnsi="Candara" w:cs="Times New Roman"/>
        </w:rPr>
        <w:t>Per cancellazioni entro 25 giorni lavorativi prima della partenza: nessuna penale</w:t>
      </w:r>
    </w:p>
    <w:p w14:paraId="1BC9137B" w14:textId="0A8DFF96" w:rsidR="0002750A" w:rsidRPr="00D37F11" w:rsidRDefault="0002750A" w:rsidP="0002750A">
      <w:pPr>
        <w:numPr>
          <w:ilvl w:val="0"/>
          <w:numId w:val="2"/>
        </w:numPr>
        <w:spacing w:after="200" w:line="240" w:lineRule="auto"/>
        <w:contextualSpacing/>
        <w:jc w:val="center"/>
        <w:rPr>
          <w:rFonts w:ascii="Candara" w:eastAsia="Times New Roman" w:hAnsi="Candara" w:cs="Times New Roman"/>
        </w:rPr>
      </w:pPr>
      <w:r w:rsidRPr="00D37F11">
        <w:rPr>
          <w:rFonts w:ascii="Candara" w:eastAsia="Times New Roman" w:hAnsi="Candara" w:cs="Times New Roman"/>
        </w:rPr>
        <w:t>Per cancellazioni tra 2</w:t>
      </w:r>
      <w:r w:rsidR="006831D4" w:rsidRPr="00D37F11">
        <w:rPr>
          <w:rFonts w:ascii="Candara" w:eastAsia="Times New Roman" w:hAnsi="Candara" w:cs="Times New Roman"/>
        </w:rPr>
        <w:t>4</w:t>
      </w:r>
      <w:r w:rsidRPr="00D37F11">
        <w:rPr>
          <w:rFonts w:ascii="Candara" w:eastAsia="Times New Roman" w:hAnsi="Candara" w:cs="Times New Roman"/>
        </w:rPr>
        <w:t>-15  gg lavorativi prima della partenza: penale del 50%</w:t>
      </w:r>
    </w:p>
    <w:p w14:paraId="0BFD2376" w14:textId="77777777" w:rsidR="0002750A" w:rsidRPr="00D37F11" w:rsidRDefault="0002750A" w:rsidP="0002750A">
      <w:pPr>
        <w:numPr>
          <w:ilvl w:val="0"/>
          <w:numId w:val="2"/>
        </w:numPr>
        <w:spacing w:after="200" w:line="240" w:lineRule="auto"/>
        <w:contextualSpacing/>
        <w:jc w:val="center"/>
        <w:rPr>
          <w:rFonts w:ascii="Candara" w:eastAsia="Times New Roman" w:hAnsi="Candara" w:cs="Times New Roman"/>
        </w:rPr>
      </w:pPr>
      <w:r w:rsidRPr="00D37F11">
        <w:rPr>
          <w:rFonts w:ascii="Candara" w:eastAsia="Times New Roman" w:hAnsi="Candara" w:cs="Times New Roman"/>
        </w:rPr>
        <w:t>Per cancellazioni a 15 gg lavorativi prima della partenza: penale del 100%</w:t>
      </w:r>
    </w:p>
    <w:p w14:paraId="09462E2D" w14:textId="77777777" w:rsidR="0002750A" w:rsidRPr="00D37F11" w:rsidRDefault="0002750A" w:rsidP="0002750A">
      <w:pPr>
        <w:spacing w:after="200" w:line="240" w:lineRule="auto"/>
        <w:ind w:left="720"/>
        <w:contextualSpacing/>
        <w:jc w:val="both"/>
        <w:rPr>
          <w:rFonts w:ascii="Candara" w:eastAsia="Times New Roman" w:hAnsi="Candara" w:cs="Times New Roman"/>
        </w:rPr>
      </w:pPr>
    </w:p>
    <w:p w14:paraId="362DA24A" w14:textId="0FB7B55F" w:rsidR="00D37F11" w:rsidRPr="00D37F11" w:rsidRDefault="0002750A" w:rsidP="00FD6FBD">
      <w:pPr>
        <w:spacing w:line="240" w:lineRule="auto"/>
        <w:jc w:val="both"/>
        <w:rPr>
          <w:rFonts w:ascii="Candara" w:hAnsi="Candara"/>
        </w:rPr>
      </w:pPr>
      <w:r w:rsidRPr="00D37F11">
        <w:rPr>
          <w:rFonts w:ascii="Candara" w:eastAsia="Times New Roman" w:hAnsi="Candara" w:cs="Times New Roman"/>
          <w:u w:val="single"/>
        </w:rPr>
        <w:t xml:space="preserve">ALLA CONFERMA VERRÀ RICHIESTO UN ACCONTO DEL 30% + copia della carta di identità fronte/retro e SALDO </w:t>
      </w:r>
      <w:r w:rsidR="006831D4" w:rsidRPr="00D37F11">
        <w:rPr>
          <w:rFonts w:ascii="Candara" w:eastAsia="Times New Roman" w:hAnsi="Candara" w:cs="Times New Roman"/>
          <w:u w:val="single"/>
        </w:rPr>
        <w:t>25</w:t>
      </w:r>
      <w:r w:rsidRPr="00D37F11">
        <w:rPr>
          <w:rFonts w:ascii="Candara" w:eastAsia="Times New Roman" w:hAnsi="Candara" w:cs="Times New Roman"/>
          <w:u w:val="single"/>
        </w:rPr>
        <w:t xml:space="preserve"> GG PRIMA DELLA PARTENZA-</w:t>
      </w:r>
      <w:r w:rsidRPr="00D37F11">
        <w:rPr>
          <w:rFonts w:ascii="Candara" w:hAnsi="Candara" w:cs="Calibri"/>
        </w:rPr>
        <w:t xml:space="preserve"> </w:t>
      </w:r>
      <w:r w:rsidRPr="00D37F11">
        <w:rPr>
          <w:rFonts w:ascii="Candara" w:hAnsi="Candara" w:cs="Segoe UI"/>
        </w:rPr>
        <w:t xml:space="preserve">Nel caso in cui qualcuno volesse stipulare un’assicurazione annullamento, il costo della stessa a persona è di euro </w:t>
      </w:r>
      <w:r w:rsidR="00844EF4" w:rsidRPr="00D37F11">
        <w:rPr>
          <w:rFonts w:ascii="Candara" w:hAnsi="Candara" w:cs="Segoe UI"/>
        </w:rPr>
        <w:t>2</w:t>
      </w:r>
      <w:r w:rsidRPr="00D37F11">
        <w:rPr>
          <w:rFonts w:ascii="Candara" w:hAnsi="Candara" w:cs="Segoe UI"/>
        </w:rPr>
        <w:t xml:space="preserve">0 e va richiesta e saldata solamente contestualmente all’adesione del partecipante al viaggio, unitamente alla propria carta di identità. Questa assicurazione rimborsa, al netto della franchigia assicurativa, le penali generate dalla cancellazione. I motivi della cancellazione devono essere certificabili e documentabili/ non prevedibili.  L’annullamento e la sua motivazione devono essere comunicati in agenzia entro 5 gg dal manifestarsi dell’evento al fine di poter aprire immediatamente il sinistro.  </w:t>
      </w:r>
      <w:r w:rsidRPr="00D37F11">
        <w:rPr>
          <w:rFonts w:ascii="Candara" w:hAnsi="Candara" w:cs="Calibri"/>
        </w:rPr>
        <w:t xml:space="preserve">Org. Tecnica de maria viaggi – termini e condizioni sul sito </w:t>
      </w:r>
      <w:hyperlink r:id="rId8" w:history="1">
        <w:r w:rsidRPr="00D37F11">
          <w:rPr>
            <w:rStyle w:val="Collegamentoipertestuale"/>
            <w:rFonts w:ascii="Candara" w:hAnsi="Candara" w:cs="Calibri"/>
            <w:color w:val="auto"/>
          </w:rPr>
          <w:t>www.de-maria-viaggi.it</w:t>
        </w:r>
      </w:hyperlink>
      <w:r w:rsidRPr="00D37F11">
        <w:rPr>
          <w:rFonts w:ascii="Candara" w:hAnsi="Candara" w:cs="Calibri"/>
        </w:rPr>
        <w:t xml:space="preserve">  0331273422</w:t>
      </w:r>
      <w:r w:rsidR="003C3150" w:rsidRPr="00D37F11">
        <w:rPr>
          <w:rFonts w:ascii="Candara" w:hAnsi="Candara"/>
        </w:rPr>
        <w:t xml:space="preserve">  </w:t>
      </w:r>
    </w:p>
    <w:sectPr w:rsidR="00D37F11" w:rsidRPr="00D37F11" w:rsidSect="00E5109D">
      <w:pgSz w:w="11906" w:h="16838"/>
      <w:pgMar w:top="851" w:right="907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8A8D" w14:textId="77777777" w:rsidR="00250BFA" w:rsidRDefault="00250BFA" w:rsidP="00706AF1">
      <w:pPr>
        <w:spacing w:after="0" w:line="240" w:lineRule="auto"/>
      </w:pPr>
      <w:r>
        <w:separator/>
      </w:r>
    </w:p>
  </w:endnote>
  <w:endnote w:type="continuationSeparator" w:id="0">
    <w:p w14:paraId="01CCD52E" w14:textId="77777777" w:rsidR="00250BFA" w:rsidRDefault="00250BFA" w:rsidP="0070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876A" w14:textId="77777777" w:rsidR="00250BFA" w:rsidRDefault="00250BFA" w:rsidP="00706AF1">
      <w:pPr>
        <w:spacing w:after="0" w:line="240" w:lineRule="auto"/>
      </w:pPr>
      <w:r>
        <w:separator/>
      </w:r>
    </w:p>
  </w:footnote>
  <w:footnote w:type="continuationSeparator" w:id="0">
    <w:p w14:paraId="35508489" w14:textId="77777777" w:rsidR="00250BFA" w:rsidRDefault="00250BFA" w:rsidP="00706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2A9"/>
    <w:multiLevelType w:val="hybridMultilevel"/>
    <w:tmpl w:val="3D94C3B6"/>
    <w:lvl w:ilvl="0" w:tplc="33C468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85254"/>
    <w:multiLevelType w:val="hybridMultilevel"/>
    <w:tmpl w:val="52281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842937">
    <w:abstractNumId w:val="1"/>
  </w:num>
  <w:num w:numId="2" w16cid:durableId="114277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79"/>
    <w:rsid w:val="0002750A"/>
    <w:rsid w:val="000424F3"/>
    <w:rsid w:val="000462CA"/>
    <w:rsid w:val="000720F9"/>
    <w:rsid w:val="000A5EE7"/>
    <w:rsid w:val="000B063E"/>
    <w:rsid w:val="000F587E"/>
    <w:rsid w:val="0012045E"/>
    <w:rsid w:val="00134B9A"/>
    <w:rsid w:val="001541C6"/>
    <w:rsid w:val="001641C7"/>
    <w:rsid w:val="00190A11"/>
    <w:rsid w:val="001C5D60"/>
    <w:rsid w:val="001F23EE"/>
    <w:rsid w:val="001F5FFD"/>
    <w:rsid w:val="00203E09"/>
    <w:rsid w:val="00240D9B"/>
    <w:rsid w:val="00250BFA"/>
    <w:rsid w:val="00274E2E"/>
    <w:rsid w:val="00292ED9"/>
    <w:rsid w:val="0029475B"/>
    <w:rsid w:val="002C7FB0"/>
    <w:rsid w:val="002D488F"/>
    <w:rsid w:val="00315208"/>
    <w:rsid w:val="00330FC5"/>
    <w:rsid w:val="00332A91"/>
    <w:rsid w:val="003666C1"/>
    <w:rsid w:val="003C3150"/>
    <w:rsid w:val="003D03F8"/>
    <w:rsid w:val="004302C3"/>
    <w:rsid w:val="0047380C"/>
    <w:rsid w:val="004875F3"/>
    <w:rsid w:val="0049428F"/>
    <w:rsid w:val="004A6B79"/>
    <w:rsid w:val="004D64E6"/>
    <w:rsid w:val="00502A83"/>
    <w:rsid w:val="0053095E"/>
    <w:rsid w:val="00550378"/>
    <w:rsid w:val="00552267"/>
    <w:rsid w:val="005618AC"/>
    <w:rsid w:val="0057018A"/>
    <w:rsid w:val="0059672D"/>
    <w:rsid w:val="005F51C3"/>
    <w:rsid w:val="00602A0D"/>
    <w:rsid w:val="006216B6"/>
    <w:rsid w:val="0065769C"/>
    <w:rsid w:val="00660750"/>
    <w:rsid w:val="00662BB5"/>
    <w:rsid w:val="00671284"/>
    <w:rsid w:val="00674A3D"/>
    <w:rsid w:val="006831D4"/>
    <w:rsid w:val="006C04F8"/>
    <w:rsid w:val="006D4257"/>
    <w:rsid w:val="00706AF1"/>
    <w:rsid w:val="00712326"/>
    <w:rsid w:val="00715ABE"/>
    <w:rsid w:val="00764AD9"/>
    <w:rsid w:val="007F2C69"/>
    <w:rsid w:val="007F4A85"/>
    <w:rsid w:val="00821A17"/>
    <w:rsid w:val="0082790E"/>
    <w:rsid w:val="00844EF4"/>
    <w:rsid w:val="00882E77"/>
    <w:rsid w:val="00892FDE"/>
    <w:rsid w:val="008C33A1"/>
    <w:rsid w:val="009006F6"/>
    <w:rsid w:val="00907C78"/>
    <w:rsid w:val="009316B0"/>
    <w:rsid w:val="0093370C"/>
    <w:rsid w:val="0094589C"/>
    <w:rsid w:val="00971D00"/>
    <w:rsid w:val="00985DF5"/>
    <w:rsid w:val="009A7A65"/>
    <w:rsid w:val="009B437E"/>
    <w:rsid w:val="009C2331"/>
    <w:rsid w:val="009C4FFF"/>
    <w:rsid w:val="009D61C4"/>
    <w:rsid w:val="009F02D6"/>
    <w:rsid w:val="00A23F58"/>
    <w:rsid w:val="00A31DDE"/>
    <w:rsid w:val="00A35AF9"/>
    <w:rsid w:val="00A9662C"/>
    <w:rsid w:val="00AC6982"/>
    <w:rsid w:val="00AC78A9"/>
    <w:rsid w:val="00B11361"/>
    <w:rsid w:val="00B25EE9"/>
    <w:rsid w:val="00B26997"/>
    <w:rsid w:val="00B338EC"/>
    <w:rsid w:val="00B52528"/>
    <w:rsid w:val="00B66755"/>
    <w:rsid w:val="00B968E6"/>
    <w:rsid w:val="00BB498A"/>
    <w:rsid w:val="00BE6AB5"/>
    <w:rsid w:val="00C374C2"/>
    <w:rsid w:val="00C66B8A"/>
    <w:rsid w:val="00C67F32"/>
    <w:rsid w:val="00C71DBF"/>
    <w:rsid w:val="00C81244"/>
    <w:rsid w:val="00C86D2F"/>
    <w:rsid w:val="00CA5ED3"/>
    <w:rsid w:val="00CC6B68"/>
    <w:rsid w:val="00CD6884"/>
    <w:rsid w:val="00D37F11"/>
    <w:rsid w:val="00D73FED"/>
    <w:rsid w:val="00D77D03"/>
    <w:rsid w:val="00D957CA"/>
    <w:rsid w:val="00D97945"/>
    <w:rsid w:val="00DA0CA4"/>
    <w:rsid w:val="00DB606D"/>
    <w:rsid w:val="00DC0DC4"/>
    <w:rsid w:val="00DD24CB"/>
    <w:rsid w:val="00DF4CD4"/>
    <w:rsid w:val="00E021F9"/>
    <w:rsid w:val="00E44E5D"/>
    <w:rsid w:val="00E5109D"/>
    <w:rsid w:val="00E54B6B"/>
    <w:rsid w:val="00E5515D"/>
    <w:rsid w:val="00E6122E"/>
    <w:rsid w:val="00E70642"/>
    <w:rsid w:val="00E76E7F"/>
    <w:rsid w:val="00E829F1"/>
    <w:rsid w:val="00E95009"/>
    <w:rsid w:val="00EE7F45"/>
    <w:rsid w:val="00F019EF"/>
    <w:rsid w:val="00F06330"/>
    <w:rsid w:val="00F07A21"/>
    <w:rsid w:val="00F23C16"/>
    <w:rsid w:val="00F40C0B"/>
    <w:rsid w:val="00F51202"/>
    <w:rsid w:val="00F85004"/>
    <w:rsid w:val="00FD6FBD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7698"/>
  <w15:chartTrackingRefBased/>
  <w15:docId w15:val="{E033F476-0EBB-4983-B464-4083361D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A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6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6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6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6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6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6B7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6B7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6B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6B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6B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6B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6B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6B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6B7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6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6B7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6B79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2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2750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06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AF1"/>
  </w:style>
  <w:style w:type="paragraph" w:styleId="Pidipagina">
    <w:name w:val="footer"/>
    <w:basedOn w:val="Normale"/>
    <w:link w:val="PidipaginaCarattere"/>
    <w:uiPriority w:val="99"/>
    <w:unhideWhenUsed/>
    <w:rsid w:val="00706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-maria-viagg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Bressan</dc:creator>
  <cp:keywords/>
  <dc:description/>
  <cp:lastModifiedBy>Emanuela De Maria</cp:lastModifiedBy>
  <cp:revision>79</cp:revision>
  <dcterms:created xsi:type="dcterms:W3CDTF">2025-10-29T21:58:00Z</dcterms:created>
  <dcterms:modified xsi:type="dcterms:W3CDTF">2026-02-18T09:20:00Z</dcterms:modified>
</cp:coreProperties>
</file>